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11" w:rsidRDefault="00FB6811">
      <w:pPr>
        <w:spacing w:after="0" w:line="100" w:lineRule="atLeast"/>
      </w:pPr>
    </w:p>
    <w:p w:rsidR="00FB6811" w:rsidRDefault="000744FE">
      <w:pPr>
        <w:spacing w:after="0" w:line="100" w:lineRule="atLeast"/>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r>
    </w:p>
    <w:p w:rsidR="00FB6811" w:rsidRDefault="000744FE">
      <w:pPr>
        <w:keepNext/>
        <w:spacing w:after="0" w:line="100" w:lineRule="atLeast"/>
      </w:pPr>
      <w:r>
        <w:rPr>
          <w:rFonts w:ascii="Times New Roman" w:eastAsia="Times New Roman" w:hAnsi="Times New Roman" w:cs="Lucida Sans Unicode"/>
          <w:sz w:val="24"/>
          <w:szCs w:val="24"/>
          <w:lang w:eastAsia="nl-NL"/>
        </w:rPr>
        <w:t xml:space="preserve">Schriftelijke vragen ex art 42 reglement van orde aan het college van B en W inzake </w:t>
      </w:r>
      <w:r>
        <w:rPr>
          <w:rFonts w:ascii="Times New Roman" w:eastAsia="Times New Roman" w:hAnsi="Times New Roman" w:cs="Lucida Sans Unicode"/>
          <w:sz w:val="24"/>
          <w:szCs w:val="24"/>
          <w:lang w:eastAsia="nl-NL"/>
        </w:rPr>
        <w:t>communicatie gemeente en politie</w:t>
      </w: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Groningen, 3 mei 2013</w:t>
      </w: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Geacht college,</w:t>
      </w: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 xml:space="preserve">Allereerst hechten onze fracties er aan de gemeente, de politie en alle betrokkenen te complimenteren met het verloop van de afgelopen Oranjedagen c.q. –nachten. </w:t>
      </w:r>
    </w:p>
    <w:p w:rsidR="00FB6811" w:rsidRDefault="000744FE">
      <w:pPr>
        <w:spacing w:after="0" w:line="100" w:lineRule="atLeast"/>
      </w:pPr>
      <w:r>
        <w:rPr>
          <w:rFonts w:ascii="Times New Roman" w:eastAsia="Times New Roman" w:hAnsi="Times New Roman" w:cs="Lucida Sans Unicode"/>
          <w:sz w:val="24"/>
          <w:szCs w:val="24"/>
          <w:lang w:eastAsia="nl-NL"/>
        </w:rPr>
        <w:t>Veiligheid voor inwoners en bezoekers staat bij ons allen hoog in het vaandel.</w:t>
      </w: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Het heeft onz</w:t>
      </w:r>
      <w:r>
        <w:rPr>
          <w:rFonts w:ascii="Times New Roman" w:eastAsia="Times New Roman" w:hAnsi="Times New Roman" w:cs="Lucida Sans Unicode"/>
          <w:sz w:val="24"/>
          <w:szCs w:val="24"/>
          <w:lang w:eastAsia="nl-NL"/>
        </w:rPr>
        <w:t>e fracties verbaasd dat afgelopen dinsdag via een interview van de burgemeester in de Volkskrant bekend werd dat er tijdens Koninginnennacht een aantal bommeldingen in de stad zijn geweest. Volgens de politie en diverse media was er sprake van één bommeldi</w:t>
      </w:r>
      <w:r>
        <w:rPr>
          <w:rFonts w:ascii="Times New Roman" w:eastAsia="Times New Roman" w:hAnsi="Times New Roman" w:cs="Lucida Sans Unicode"/>
          <w:sz w:val="24"/>
          <w:szCs w:val="24"/>
          <w:lang w:eastAsia="nl-NL"/>
        </w:rPr>
        <w:t xml:space="preserve">ng en is in gezamenlijkheid (dat wil zeggen door burgemeester en politie) besloten om daar (nog) niets over naar buiten te brengen, om geen onrust te veroorzaken en anderen niet op verkeerde ideeën te brengen.  </w:t>
      </w:r>
    </w:p>
    <w:p w:rsidR="00FB6811" w:rsidRDefault="000744FE">
      <w:pPr>
        <w:spacing w:after="0" w:line="100" w:lineRule="atLeast"/>
      </w:pPr>
      <w:r>
        <w:rPr>
          <w:rFonts w:ascii="Times New Roman" w:eastAsia="Times New Roman" w:hAnsi="Times New Roman" w:cs="Lucida Sans Unicode"/>
          <w:sz w:val="24"/>
          <w:szCs w:val="24"/>
          <w:lang w:eastAsia="nl-NL"/>
        </w:rPr>
        <w:t>Later bleek dat is afgesproken dat de meldin</w:t>
      </w:r>
      <w:r>
        <w:rPr>
          <w:rFonts w:ascii="Times New Roman" w:eastAsia="Times New Roman" w:hAnsi="Times New Roman" w:cs="Lucida Sans Unicode"/>
          <w:sz w:val="24"/>
          <w:szCs w:val="24"/>
          <w:lang w:eastAsia="nl-NL"/>
        </w:rPr>
        <w:t>g alleen bevestigd zou worden als er expliciet naar gevraagd zou worden. Volgens de Volkskrantverslaggeefster die de burgemeester interviewde over de inhuldiging van de nieuwe koning heeft zij er niet naar gevraagd en is de burgemeester zelf over de bommel</w:t>
      </w:r>
      <w:r>
        <w:rPr>
          <w:rFonts w:ascii="Times New Roman" w:eastAsia="Times New Roman" w:hAnsi="Times New Roman" w:cs="Lucida Sans Unicode"/>
          <w:sz w:val="24"/>
          <w:szCs w:val="24"/>
          <w:lang w:eastAsia="nl-NL"/>
        </w:rPr>
        <w:t xml:space="preserve">ding(en) begonnen en heeft de woordvoerder van de burgemeester het door de journaliste geschreven verhaal geaccordeerd. Donderdagavond kwamen burgemeester en politie met een gezamenlijke verklaring dat de burgemeester geen afspraken heeft geschonden. </w:t>
      </w: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 xml:space="preserve">In </w:t>
      </w:r>
      <w:r>
        <w:rPr>
          <w:rFonts w:ascii="Times New Roman" w:eastAsia="Times New Roman" w:hAnsi="Times New Roman" w:cs="Lucida Sans Unicode"/>
          <w:sz w:val="24"/>
          <w:szCs w:val="24"/>
          <w:lang w:eastAsia="nl-NL"/>
        </w:rPr>
        <w:t xml:space="preserve">eerdere veiligheidsdossiers hebben in de gemeenteraad van Groningen debatten plaatsgevonden waarbij de raad is toegezegd te zorgen voor betere communicatie vanuit gemeente en politie. </w:t>
      </w: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Omdat wij hechten aan eenduidige en duidelijke communicatie, hebben wi</w:t>
      </w:r>
      <w:r>
        <w:rPr>
          <w:rFonts w:ascii="Times New Roman" w:eastAsia="Times New Roman" w:hAnsi="Times New Roman" w:cs="Lucida Sans Unicode"/>
          <w:sz w:val="24"/>
          <w:szCs w:val="24"/>
          <w:lang w:eastAsia="nl-NL"/>
        </w:rPr>
        <w:t>j de volgende vragen aan u:</w:t>
      </w:r>
    </w:p>
    <w:p w:rsidR="00FB6811" w:rsidRDefault="00FB6811">
      <w:pPr>
        <w:spacing w:after="0" w:line="100" w:lineRule="atLeast"/>
      </w:pPr>
    </w:p>
    <w:p w:rsidR="00FB6811" w:rsidRDefault="000744FE">
      <w:pPr>
        <w:pStyle w:val="Lijstalinea"/>
        <w:numPr>
          <w:ilvl w:val="0"/>
          <w:numId w:val="1"/>
        </w:numPr>
        <w:spacing w:after="0" w:line="100" w:lineRule="atLeast"/>
      </w:pPr>
      <w:r>
        <w:rPr>
          <w:rFonts w:ascii="Times New Roman" w:eastAsia="Times New Roman" w:hAnsi="Times New Roman" w:cs="Lucida Sans Unicode"/>
          <w:sz w:val="24"/>
          <w:szCs w:val="24"/>
          <w:lang w:eastAsia="nl-NL"/>
        </w:rPr>
        <w:t>Kunt u aangeven welke afspraken tussen gemeente en politie zijn gemaakt omtrent het wel of niet naar buiten brengen van de bewuste bommelding(en) in de nacht van 29 op 30 april en kunt u aangev</w:t>
      </w:r>
      <w:bookmarkStart w:id="0" w:name="_GoBack"/>
      <w:bookmarkEnd w:id="0"/>
      <w:r>
        <w:rPr>
          <w:rFonts w:ascii="Times New Roman" w:eastAsia="Times New Roman" w:hAnsi="Times New Roman" w:cs="Lucida Sans Unicode"/>
          <w:sz w:val="24"/>
          <w:szCs w:val="24"/>
          <w:lang w:eastAsia="nl-NL"/>
        </w:rPr>
        <w:t>en of er sprake was van één bommel</w:t>
      </w:r>
      <w:r>
        <w:rPr>
          <w:rFonts w:ascii="Times New Roman" w:eastAsia="Times New Roman" w:hAnsi="Times New Roman" w:cs="Lucida Sans Unicode"/>
          <w:sz w:val="24"/>
          <w:szCs w:val="24"/>
          <w:lang w:eastAsia="nl-NL"/>
        </w:rPr>
        <w:t>ding of meerdere bommeldingen? Zo nee, waarom niet?</w:t>
      </w:r>
    </w:p>
    <w:p w:rsidR="00FB6811" w:rsidRDefault="000744FE">
      <w:pPr>
        <w:pStyle w:val="Lijstalinea"/>
        <w:numPr>
          <w:ilvl w:val="0"/>
          <w:numId w:val="1"/>
        </w:numPr>
        <w:spacing w:after="0" w:line="100" w:lineRule="atLeast"/>
      </w:pPr>
      <w:r>
        <w:rPr>
          <w:rFonts w:ascii="Times New Roman" w:eastAsia="Times New Roman" w:hAnsi="Times New Roman" w:cs="Lucida Sans Unicode"/>
          <w:sz w:val="24"/>
          <w:szCs w:val="24"/>
          <w:lang w:eastAsia="nl-NL"/>
        </w:rPr>
        <w:t>Indien gekozen is voor het niet naar buiten brengen van dit bericht, waarom is dit dan door de burgemeester wel gebeurd? Bent u het met onze fracties eens dat de politie goede gronden had om het niet naar</w:t>
      </w:r>
      <w:r>
        <w:rPr>
          <w:rFonts w:ascii="Times New Roman" w:eastAsia="Times New Roman" w:hAnsi="Times New Roman" w:cs="Lucida Sans Unicode"/>
          <w:sz w:val="24"/>
          <w:szCs w:val="24"/>
          <w:lang w:eastAsia="nl-NL"/>
        </w:rPr>
        <w:t xml:space="preserve"> buiten te brengen? Zo nee, waarom niet? Hoe beoordeelt het college het naar buiten brengen van de informatie door de burgemeester?</w:t>
      </w:r>
    </w:p>
    <w:p w:rsidR="00FB6811" w:rsidRDefault="000744FE">
      <w:pPr>
        <w:pStyle w:val="Lijstalinea"/>
        <w:numPr>
          <w:ilvl w:val="0"/>
          <w:numId w:val="1"/>
        </w:numPr>
        <w:tabs>
          <w:tab w:val="left" w:pos="2433"/>
        </w:tabs>
        <w:spacing w:after="0" w:line="100" w:lineRule="atLeast"/>
      </w:pPr>
      <w:r>
        <w:rPr>
          <w:rFonts w:ascii="Times New Roman" w:eastAsia="Times New Roman" w:hAnsi="Times New Roman" w:cs="Lucida Sans Unicode"/>
          <w:sz w:val="24"/>
          <w:szCs w:val="24"/>
          <w:lang w:eastAsia="nl-NL"/>
        </w:rPr>
        <w:t>Welke maatregelen gaat het college nemen om er voor te zorgen dat er in de toekomst sprake is van optimale communicatie tuss</w:t>
      </w:r>
      <w:r>
        <w:rPr>
          <w:rFonts w:ascii="Times New Roman" w:eastAsia="Times New Roman" w:hAnsi="Times New Roman" w:cs="Lucida Sans Unicode"/>
          <w:sz w:val="24"/>
          <w:szCs w:val="24"/>
          <w:lang w:eastAsia="nl-NL"/>
        </w:rPr>
        <w:t>en en van gemeente en politie? Indien u geen maatregelen neemt, waarom niet?</w:t>
      </w:r>
    </w:p>
    <w:p w:rsidR="00FB6811" w:rsidRDefault="00FB6811">
      <w:pPr>
        <w:tabs>
          <w:tab w:val="left" w:pos="851"/>
        </w:tabs>
        <w:spacing w:after="0" w:line="100" w:lineRule="atLeast"/>
      </w:pP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Hoogachtend,</w:t>
      </w:r>
    </w:p>
    <w:p w:rsidR="00FB6811" w:rsidRDefault="00FB6811">
      <w:pPr>
        <w:spacing w:after="0" w:line="100" w:lineRule="atLeast"/>
      </w:pPr>
    </w:p>
    <w:p w:rsidR="00FB6811" w:rsidRDefault="000744FE">
      <w:pPr>
        <w:spacing w:after="0" w:line="100" w:lineRule="atLeast"/>
      </w:pPr>
      <w:r>
        <w:rPr>
          <w:rFonts w:ascii="Times New Roman" w:eastAsia="Times New Roman" w:hAnsi="Times New Roman" w:cs="Lucida Sans Unicode"/>
          <w:sz w:val="24"/>
          <w:szCs w:val="24"/>
          <w:lang w:eastAsia="nl-NL"/>
        </w:rPr>
        <w:t xml:space="preserve">Inge </w:t>
      </w:r>
      <w:proofErr w:type="spellStart"/>
      <w:r>
        <w:rPr>
          <w:rFonts w:ascii="Times New Roman" w:eastAsia="Times New Roman" w:hAnsi="Times New Roman" w:cs="Lucida Sans Unicode"/>
          <w:sz w:val="24"/>
          <w:szCs w:val="24"/>
          <w:lang w:eastAsia="nl-NL"/>
        </w:rPr>
        <w:t>Jongman-Mollema</w:t>
      </w:r>
      <w:proofErr w:type="spellEnd"/>
      <w:r>
        <w:rPr>
          <w:rFonts w:ascii="Times New Roman" w:eastAsia="Times New Roman" w:hAnsi="Times New Roman" w:cs="Lucida Sans Unicode"/>
          <w:sz w:val="24"/>
          <w:szCs w:val="24"/>
          <w:lang w:eastAsia="nl-NL"/>
        </w:rPr>
        <w:t>, ChristenUnie</w:t>
      </w:r>
    </w:p>
    <w:p w:rsidR="00FB6811" w:rsidRDefault="000744FE">
      <w:pPr>
        <w:spacing w:after="0" w:line="100" w:lineRule="atLeast"/>
      </w:pPr>
      <w:r>
        <w:rPr>
          <w:rFonts w:ascii="Times New Roman" w:eastAsia="Times New Roman" w:hAnsi="Times New Roman" w:cs="Lucida Sans Unicode"/>
          <w:sz w:val="24"/>
          <w:szCs w:val="24"/>
          <w:lang w:eastAsia="nl-NL"/>
        </w:rPr>
        <w:t xml:space="preserve">Jetze </w:t>
      </w:r>
      <w:proofErr w:type="spellStart"/>
      <w:r>
        <w:rPr>
          <w:rFonts w:ascii="Times New Roman" w:eastAsia="Times New Roman" w:hAnsi="Times New Roman" w:cs="Lucida Sans Unicode"/>
          <w:sz w:val="24"/>
          <w:szCs w:val="24"/>
          <w:lang w:eastAsia="nl-NL"/>
        </w:rPr>
        <w:t>Luhoff</w:t>
      </w:r>
      <w:proofErr w:type="spellEnd"/>
      <w:r>
        <w:rPr>
          <w:rFonts w:ascii="Times New Roman" w:eastAsia="Times New Roman" w:hAnsi="Times New Roman" w:cs="Lucida Sans Unicode"/>
          <w:sz w:val="24"/>
          <w:szCs w:val="24"/>
          <w:lang w:eastAsia="nl-NL"/>
        </w:rPr>
        <w:t>, D66</w:t>
      </w:r>
    </w:p>
    <w:p w:rsidR="00FB6811" w:rsidRDefault="000744FE">
      <w:pPr>
        <w:spacing w:after="0" w:line="100" w:lineRule="atLeast"/>
      </w:pPr>
      <w:proofErr w:type="spellStart"/>
      <w:r>
        <w:rPr>
          <w:rFonts w:ascii="Times New Roman" w:eastAsia="Times New Roman" w:hAnsi="Times New Roman" w:cs="Lucida Sans Unicode"/>
          <w:sz w:val="24"/>
          <w:szCs w:val="24"/>
          <w:lang w:eastAsia="nl-NL"/>
        </w:rPr>
        <w:t>Rosita</w:t>
      </w:r>
      <w:proofErr w:type="spellEnd"/>
      <w:r>
        <w:rPr>
          <w:rFonts w:ascii="Times New Roman" w:eastAsia="Times New Roman" w:hAnsi="Times New Roman" w:cs="Lucida Sans Unicode"/>
          <w:sz w:val="24"/>
          <w:szCs w:val="24"/>
          <w:lang w:eastAsia="nl-NL"/>
        </w:rPr>
        <w:t xml:space="preserve"> van </w:t>
      </w:r>
      <w:proofErr w:type="spellStart"/>
      <w:r>
        <w:rPr>
          <w:rFonts w:ascii="Times New Roman" w:eastAsia="Times New Roman" w:hAnsi="Times New Roman" w:cs="Lucida Sans Unicode"/>
          <w:sz w:val="24"/>
          <w:szCs w:val="24"/>
          <w:lang w:eastAsia="nl-NL"/>
        </w:rPr>
        <w:t>Gijlswijk</w:t>
      </w:r>
      <w:proofErr w:type="spellEnd"/>
      <w:r>
        <w:rPr>
          <w:rFonts w:ascii="Times New Roman" w:eastAsia="Times New Roman" w:hAnsi="Times New Roman" w:cs="Lucida Sans Unicode"/>
          <w:sz w:val="24"/>
          <w:szCs w:val="24"/>
          <w:lang w:eastAsia="nl-NL"/>
        </w:rPr>
        <w:t>, SP</w:t>
      </w:r>
    </w:p>
    <w:p w:rsidR="00FB6811" w:rsidRDefault="00FB6811">
      <w:pPr>
        <w:spacing w:after="0" w:line="100" w:lineRule="atLeast"/>
      </w:pPr>
    </w:p>
    <w:p w:rsidR="00FB6811" w:rsidRDefault="00FB6811"/>
    <w:sectPr w:rsidR="00FB6811">
      <w:pgSz w:w="11906" w:h="16838"/>
      <w:pgMar w:top="1134" w:right="1134" w:bottom="1134" w:left="1134" w:header="0" w:footer="0" w:gutter="0"/>
      <w:cols w:space="708"/>
      <w:formProt w:val="0"/>
      <w:docGrid w:linePitch="2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A36"/>
    <w:multiLevelType w:val="multilevel"/>
    <w:tmpl w:val="9A7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3A1C5C"/>
    <w:multiLevelType w:val="multilevel"/>
    <w:tmpl w:val="609245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FB6811"/>
    <w:rsid w:val="000744FE"/>
    <w:rsid w:val="00FB6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rFonts w:ascii="Calibri" w:eastAsia="Lucida Sans Unicode" w:hAnsi="Calibri" w:cs="Calibri"/>
      <w:color w:val="00000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rPr>
      <w:rFonts w:ascii="Tahoma" w:hAnsi="Tahoma" w:cs="Tahoma"/>
      <w:sz w:val="16"/>
      <w:szCs w:val="16"/>
    </w:rPr>
  </w:style>
  <w:style w:type="paragraph" w:customStyle="1" w:styleId="Kop">
    <w:name w:val="Kop"/>
    <w:basedOn w:val="Standaard"/>
    <w:next w:val="Tekstblok"/>
    <w:pPr>
      <w:keepNext/>
      <w:spacing w:before="240" w:after="120"/>
    </w:pPr>
    <w:rPr>
      <w:rFonts w:ascii="Arial" w:hAnsi="Arial" w:cs="Mangal"/>
      <w:sz w:val="28"/>
      <w:szCs w:val="28"/>
    </w:rPr>
  </w:style>
  <w:style w:type="paragraph" w:customStyle="1" w:styleId="Tekstblok">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Ballontekst">
    <w:name w:val="Balloon Text"/>
    <w:basedOn w:val="Standaard"/>
    <w:pPr>
      <w:spacing w:after="0" w:line="100" w:lineRule="atLeast"/>
    </w:pPr>
    <w:rPr>
      <w:rFonts w:ascii="Tahoma" w:hAnsi="Tahoma" w:cs="Tahoma"/>
      <w:sz w:val="16"/>
      <w:szCs w:val="16"/>
    </w:rPr>
  </w:style>
  <w:style w:type="paragraph" w:styleId="Lijstalinea">
    <w:name w:val="List Paragraph"/>
    <w:basedOn w:val="Standaar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Janneke</cp:lastModifiedBy>
  <cp:revision>2</cp:revision>
  <dcterms:created xsi:type="dcterms:W3CDTF">2013-05-04T09:23:00Z</dcterms:created>
  <dcterms:modified xsi:type="dcterms:W3CDTF">2013-05-04T09:23:00Z</dcterms:modified>
</cp:coreProperties>
</file>